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7DE2C" w14:textId="77777777" w:rsidR="00C52BF5" w:rsidRPr="002C7E13" w:rsidRDefault="00C52BF5" w:rsidP="00C52BF5">
      <w:pPr>
        <w:pStyle w:val="NormalWeb"/>
        <w:rPr>
          <w:rFonts w:ascii="Arial" w:hAnsi="Arial" w:cs="Arial"/>
          <w:b/>
          <w:iCs/>
          <w:color w:val="3366FF"/>
          <w:sz w:val="36"/>
          <w:szCs w:val="36"/>
        </w:rPr>
      </w:pPr>
      <w:r w:rsidRPr="002C7E13">
        <w:rPr>
          <w:rFonts w:ascii="Arial" w:hAnsi="Arial" w:cs="Arial"/>
          <w:b/>
          <w:iCs/>
          <w:color w:val="3366FF"/>
          <w:sz w:val="36"/>
          <w:szCs w:val="36"/>
        </w:rPr>
        <w:t>NIC NEWS</w:t>
      </w:r>
    </w:p>
    <w:p w14:paraId="51132383" w14:textId="77777777" w:rsidR="00C52BF5" w:rsidRDefault="00C52BF5" w:rsidP="00C52BF5">
      <w:pPr>
        <w:pStyle w:val="NormalWeb"/>
        <w:rPr>
          <w:rFonts w:ascii="Arial" w:hAnsi="Arial" w:cs="Arial"/>
          <w:i/>
          <w:iCs/>
          <w:color w:val="000000"/>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7"/>
        <w:gridCol w:w="2099"/>
      </w:tblGrid>
      <w:tr w:rsidR="002C7E13" w14:paraId="56E89EB8" w14:textId="77777777" w:rsidTr="002C7E13">
        <w:tc>
          <w:tcPr>
            <w:tcW w:w="7477" w:type="dxa"/>
          </w:tcPr>
          <w:p w14:paraId="66463726" w14:textId="77777777" w:rsidR="002C7E13" w:rsidRDefault="002C7E13" w:rsidP="00C52BF5">
            <w:pPr>
              <w:pStyle w:val="NormalWeb"/>
              <w:rPr>
                <w:rFonts w:ascii="Arial" w:hAnsi="Arial" w:cs="Arial"/>
                <w:i/>
                <w:iCs/>
                <w:color w:val="000000"/>
                <w:sz w:val="19"/>
                <w:szCs w:val="19"/>
              </w:rPr>
            </w:pPr>
            <w:r>
              <w:rPr>
                <w:rFonts w:ascii="Arial" w:hAnsi="Arial" w:cs="Arial"/>
                <w:i/>
                <w:iCs/>
                <w:color w:val="000000"/>
                <w:sz w:val="19"/>
                <w:szCs w:val="19"/>
              </w:rPr>
              <w:t>Immediate Release:</w:t>
            </w:r>
          </w:p>
          <w:p w14:paraId="2EBE8F7D" w14:textId="77777777" w:rsidR="002C7E13" w:rsidRDefault="002C7E13" w:rsidP="00C52BF5">
            <w:pPr>
              <w:pStyle w:val="NormalWeb"/>
              <w:rPr>
                <w:rFonts w:ascii="Arial" w:hAnsi="Arial" w:cs="Arial"/>
                <w:i/>
                <w:iCs/>
                <w:color w:val="000000"/>
                <w:sz w:val="19"/>
                <w:szCs w:val="19"/>
              </w:rPr>
            </w:pPr>
            <w:r>
              <w:rPr>
                <w:rFonts w:ascii="Arial" w:hAnsi="Arial" w:cs="Arial"/>
                <w:i/>
                <w:iCs/>
                <w:color w:val="000000"/>
                <w:sz w:val="19"/>
                <w:szCs w:val="19"/>
              </w:rPr>
              <w:t>March 2, 2017</w:t>
            </w:r>
          </w:p>
        </w:tc>
        <w:tc>
          <w:tcPr>
            <w:tcW w:w="2099" w:type="dxa"/>
          </w:tcPr>
          <w:p w14:paraId="5F936A5A" w14:textId="77777777" w:rsidR="002C7E13" w:rsidRDefault="002C7E13" w:rsidP="00C52BF5">
            <w:pPr>
              <w:pStyle w:val="NormalWeb"/>
              <w:rPr>
                <w:rFonts w:ascii="Arial" w:hAnsi="Arial" w:cs="Arial"/>
                <w:i/>
                <w:iCs/>
                <w:color w:val="000000"/>
                <w:sz w:val="19"/>
                <w:szCs w:val="19"/>
              </w:rPr>
            </w:pPr>
            <w:r>
              <w:rPr>
                <w:rFonts w:ascii="Arial" w:hAnsi="Arial" w:cs="Arial"/>
                <w:i/>
                <w:iCs/>
                <w:color w:val="000000"/>
                <w:sz w:val="19"/>
                <w:szCs w:val="19"/>
              </w:rPr>
              <w:t>Contact:</w:t>
            </w:r>
          </w:p>
          <w:p w14:paraId="3563E486" w14:textId="77777777" w:rsidR="002C7E13" w:rsidRDefault="002C7E13" w:rsidP="00C52BF5">
            <w:pPr>
              <w:pStyle w:val="NormalWeb"/>
              <w:rPr>
                <w:rFonts w:ascii="Arial" w:hAnsi="Arial" w:cs="Arial"/>
                <w:i/>
                <w:iCs/>
                <w:color w:val="000000"/>
                <w:sz w:val="19"/>
                <w:szCs w:val="19"/>
              </w:rPr>
            </w:pPr>
            <w:r>
              <w:rPr>
                <w:rFonts w:ascii="Arial" w:hAnsi="Arial" w:cs="Arial"/>
                <w:i/>
                <w:iCs/>
                <w:color w:val="000000"/>
                <w:sz w:val="19"/>
                <w:szCs w:val="19"/>
              </w:rPr>
              <w:t>Caleb Ward</w:t>
            </w:r>
          </w:p>
          <w:p w14:paraId="5442BCC0" w14:textId="77777777" w:rsidR="002C7E13" w:rsidRDefault="002C7E13" w:rsidP="00C52BF5">
            <w:pPr>
              <w:pStyle w:val="NormalWeb"/>
              <w:rPr>
                <w:rFonts w:ascii="Arial" w:hAnsi="Arial" w:cs="Arial"/>
                <w:i/>
                <w:iCs/>
                <w:color w:val="000000"/>
                <w:sz w:val="19"/>
                <w:szCs w:val="19"/>
              </w:rPr>
            </w:pPr>
            <w:r>
              <w:rPr>
                <w:rFonts w:ascii="Arial" w:hAnsi="Arial" w:cs="Arial"/>
                <w:i/>
                <w:iCs/>
                <w:color w:val="000000"/>
                <w:sz w:val="19"/>
                <w:szCs w:val="19"/>
              </w:rPr>
              <w:t>202-332-8845</w:t>
            </w:r>
          </w:p>
          <w:p w14:paraId="1F4FE3F3" w14:textId="77777777" w:rsidR="002C7E13" w:rsidRDefault="002C7E13" w:rsidP="00C52BF5">
            <w:pPr>
              <w:pStyle w:val="NormalWeb"/>
              <w:rPr>
                <w:rFonts w:ascii="Arial" w:hAnsi="Arial" w:cs="Arial"/>
                <w:i/>
                <w:iCs/>
                <w:color w:val="000000"/>
                <w:sz w:val="19"/>
                <w:szCs w:val="19"/>
              </w:rPr>
            </w:pPr>
            <w:r>
              <w:rPr>
                <w:rFonts w:ascii="Arial" w:hAnsi="Arial" w:cs="Arial"/>
                <w:i/>
                <w:iCs/>
                <w:color w:val="000000"/>
                <w:sz w:val="19"/>
                <w:szCs w:val="19"/>
              </w:rPr>
              <w:t>caleb.ward@usnic.org</w:t>
            </w:r>
          </w:p>
        </w:tc>
      </w:tr>
    </w:tbl>
    <w:p w14:paraId="351DD096" w14:textId="77777777" w:rsidR="00C52BF5" w:rsidRDefault="00C52BF5" w:rsidP="00C52BF5">
      <w:pPr>
        <w:pStyle w:val="NormalWeb"/>
        <w:rPr>
          <w:rFonts w:ascii="Arial" w:hAnsi="Arial" w:cs="Arial"/>
          <w:i/>
          <w:iCs/>
          <w:color w:val="000000"/>
          <w:sz w:val="19"/>
          <w:szCs w:val="19"/>
        </w:rPr>
      </w:pPr>
    </w:p>
    <w:p w14:paraId="53D7D8DE" w14:textId="77777777" w:rsidR="00C52BF5" w:rsidRDefault="00C52BF5" w:rsidP="00C52BF5">
      <w:pPr>
        <w:pStyle w:val="NormalWeb"/>
        <w:rPr>
          <w:rFonts w:ascii="Arial" w:hAnsi="Arial" w:cs="Arial"/>
          <w:i/>
          <w:iCs/>
          <w:color w:val="000000"/>
          <w:sz w:val="19"/>
          <w:szCs w:val="19"/>
        </w:rPr>
      </w:pPr>
    </w:p>
    <w:p w14:paraId="1AA79657" w14:textId="77777777" w:rsidR="00C52BF5" w:rsidRPr="00472A72" w:rsidRDefault="00C52BF5" w:rsidP="00472A72">
      <w:pPr>
        <w:pStyle w:val="NormalWeb"/>
        <w:jc w:val="center"/>
        <w:rPr>
          <w:rFonts w:ascii="Arial" w:hAnsi="Arial" w:cs="Arial"/>
          <w:b/>
          <w:i/>
          <w:iCs/>
          <w:color w:val="000000"/>
        </w:rPr>
      </w:pPr>
      <w:r w:rsidRPr="00472A72">
        <w:rPr>
          <w:rFonts w:ascii="Arial" w:hAnsi="Arial" w:cs="Arial"/>
          <w:b/>
          <w:i/>
          <w:iCs/>
          <w:color w:val="000000"/>
        </w:rPr>
        <w:t>USNIC to Lead American Pavilion at 5</w:t>
      </w:r>
      <w:r w:rsidRPr="00472A72">
        <w:rPr>
          <w:rFonts w:ascii="Arial" w:hAnsi="Arial" w:cs="Arial"/>
          <w:b/>
          <w:i/>
          <w:iCs/>
          <w:color w:val="000000"/>
          <w:vertAlign w:val="superscript"/>
        </w:rPr>
        <w:t>th</w:t>
      </w:r>
      <w:r w:rsidRPr="00472A72">
        <w:rPr>
          <w:rFonts w:ascii="Arial" w:hAnsi="Arial" w:cs="Arial"/>
          <w:b/>
          <w:i/>
          <w:iCs/>
          <w:color w:val="000000"/>
        </w:rPr>
        <w:t xml:space="preserve"> Annual Asia Nuclear Business Platform</w:t>
      </w:r>
    </w:p>
    <w:p w14:paraId="2A3F4B58" w14:textId="77777777" w:rsidR="00C52BF5" w:rsidRDefault="00C52BF5" w:rsidP="00472A72">
      <w:pPr>
        <w:pStyle w:val="NormalWeb"/>
        <w:jc w:val="center"/>
        <w:rPr>
          <w:rFonts w:ascii="Arial" w:hAnsi="Arial" w:cs="Arial"/>
          <w:i/>
          <w:iCs/>
          <w:color w:val="000000"/>
          <w:sz w:val="19"/>
          <w:szCs w:val="19"/>
        </w:rPr>
      </w:pPr>
    </w:p>
    <w:p w14:paraId="593A2A3C" w14:textId="77777777" w:rsidR="00C52BF5" w:rsidRDefault="00C52BF5" w:rsidP="00472A72">
      <w:pPr>
        <w:pStyle w:val="NormalWeb"/>
        <w:jc w:val="center"/>
        <w:rPr>
          <w:rFonts w:ascii="Arial" w:hAnsi="Arial" w:cs="Arial"/>
          <w:i/>
          <w:iCs/>
          <w:color w:val="000000"/>
          <w:sz w:val="19"/>
          <w:szCs w:val="19"/>
        </w:rPr>
      </w:pPr>
    </w:p>
    <w:p w14:paraId="277333A3" w14:textId="77777777" w:rsidR="00C52BF5" w:rsidRPr="00472A72" w:rsidRDefault="00C52BF5" w:rsidP="00472A72">
      <w:pPr>
        <w:pStyle w:val="NormalWeb"/>
        <w:jc w:val="center"/>
        <w:rPr>
          <w:rFonts w:ascii="Arial" w:hAnsi="Arial" w:cs="Arial"/>
          <w:color w:val="222222"/>
          <w:sz w:val="22"/>
          <w:szCs w:val="22"/>
        </w:rPr>
      </w:pPr>
      <w:r w:rsidRPr="00472A72">
        <w:rPr>
          <w:rFonts w:ascii="Arial" w:hAnsi="Arial" w:cs="Arial"/>
          <w:i/>
          <w:iCs/>
          <w:color w:val="000000"/>
          <w:sz w:val="22"/>
          <w:szCs w:val="22"/>
        </w:rPr>
        <w:t>Asia Nuclear Business Platform</w:t>
      </w:r>
    </w:p>
    <w:p w14:paraId="0990C704" w14:textId="77777777" w:rsidR="00C52BF5" w:rsidRPr="00472A72" w:rsidRDefault="00C52BF5" w:rsidP="00472A72">
      <w:pPr>
        <w:pStyle w:val="NormalWeb"/>
        <w:jc w:val="center"/>
        <w:rPr>
          <w:rFonts w:ascii="Arial" w:hAnsi="Arial" w:cs="Arial"/>
          <w:color w:val="222222"/>
          <w:sz w:val="22"/>
          <w:szCs w:val="22"/>
        </w:rPr>
      </w:pPr>
      <w:r w:rsidRPr="00472A72">
        <w:rPr>
          <w:rFonts w:ascii="Arial" w:hAnsi="Arial" w:cs="Arial"/>
          <w:i/>
          <w:iCs/>
          <w:color w:val="000000"/>
          <w:sz w:val="22"/>
          <w:szCs w:val="22"/>
        </w:rPr>
        <w:t>May 16-18, 2017</w:t>
      </w:r>
    </w:p>
    <w:p w14:paraId="122F8CEB" w14:textId="77777777" w:rsidR="00C52BF5" w:rsidRPr="00472A72" w:rsidRDefault="00C52BF5" w:rsidP="00472A72">
      <w:pPr>
        <w:pStyle w:val="NormalWeb"/>
        <w:jc w:val="center"/>
        <w:rPr>
          <w:rFonts w:ascii="Arial" w:hAnsi="Arial" w:cs="Arial"/>
          <w:sz w:val="22"/>
          <w:szCs w:val="22"/>
        </w:rPr>
      </w:pPr>
      <w:r w:rsidRPr="00472A72">
        <w:rPr>
          <w:rFonts w:ascii="Arial" w:hAnsi="Arial" w:cs="Arial"/>
          <w:i/>
          <w:iCs/>
          <w:sz w:val="22"/>
          <w:szCs w:val="22"/>
        </w:rPr>
        <w:t>Novotel Shanghai, China</w:t>
      </w:r>
    </w:p>
    <w:p w14:paraId="453DCA25" w14:textId="77777777" w:rsidR="00C52BF5" w:rsidRPr="00472A72" w:rsidRDefault="00D804F2" w:rsidP="00472A72">
      <w:pPr>
        <w:pStyle w:val="NormalWeb"/>
        <w:jc w:val="center"/>
        <w:rPr>
          <w:rFonts w:ascii="Arial" w:hAnsi="Arial" w:cs="Arial"/>
          <w:color w:val="222222"/>
          <w:sz w:val="22"/>
          <w:szCs w:val="22"/>
        </w:rPr>
      </w:pPr>
      <w:r>
        <w:fldChar w:fldCharType="begin"/>
      </w:r>
      <w:r>
        <w:instrText xml:space="preserve"> HYPERLINK "http://r20.rs6.net/tn.jsp?f=001T8V55f8ZvmSzRsWXX3fVaLOAN3BtG_22_EzMDYMzn6d17JLKlp2IAqJmI8TWmHT7LaWCyayw2kJUmS5ac6tOins6mzPMX4jfyjTBVrypgG9FaG77r0d4F4v8pf296w1PyKY8pwaJBnnjw0lFXxK1BqhHcPXlv1DglIyW8BswLiy5WW_7noz3gDEhOXnoV5nCtNlnPMeFaIA=&amp;c=8mhZuHa60xxOcpKDniS35i5L93R_xZj1kzIBcK_ymKk5nhbzfPjfpg==&amp;ch=LEbW_Jse2lgLXF-srapq5nauhFWxCIAB5dzsFm_gWP2y4Za8GUiGsg==" \t "_blank" </w:instrText>
      </w:r>
      <w:r>
        <w:fldChar w:fldCharType="separate"/>
      </w:r>
      <w:r w:rsidR="00C52BF5" w:rsidRPr="00472A72">
        <w:rPr>
          <w:rStyle w:val="Hyperlink"/>
          <w:rFonts w:ascii="Arial" w:hAnsi="Arial" w:cs="Arial"/>
          <w:color w:val="1155CC"/>
          <w:sz w:val="22"/>
          <w:szCs w:val="22"/>
        </w:rPr>
        <w:t>www.nuclearbusiness-platform.com/asia</w:t>
      </w:r>
      <w:r>
        <w:rPr>
          <w:rStyle w:val="Hyperlink"/>
          <w:rFonts w:ascii="Arial" w:hAnsi="Arial" w:cs="Arial"/>
          <w:color w:val="1155CC"/>
          <w:sz w:val="22"/>
          <w:szCs w:val="22"/>
        </w:rPr>
        <w:fldChar w:fldCharType="end"/>
      </w:r>
    </w:p>
    <w:p w14:paraId="6E80BED0"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 </w:t>
      </w:r>
    </w:p>
    <w:p w14:paraId="5C251571"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b/>
          <w:bCs/>
          <w:i/>
          <w:iCs/>
          <w:color w:val="000000"/>
          <w:sz w:val="22"/>
          <w:szCs w:val="22"/>
        </w:rPr>
        <w:t>Washington DC</w:t>
      </w:r>
      <w:r w:rsidRPr="00472A72">
        <w:rPr>
          <w:rFonts w:ascii="Arial" w:hAnsi="Arial" w:cs="Arial"/>
          <w:color w:val="000000"/>
          <w:sz w:val="22"/>
          <w:szCs w:val="22"/>
        </w:rPr>
        <w:t> - The U.S. Nuclear Infrastructure Council (USNIC) has once again been named the American Pavilion sponsor and a co-organizer for the 5th annual Asia Nuclear Business Platform (ANBP) to be held May 16th to 18th</w:t>
      </w:r>
      <w:r w:rsidR="00472A72">
        <w:rPr>
          <w:rFonts w:ascii="Arial" w:hAnsi="Arial" w:cs="Arial"/>
          <w:color w:val="000000"/>
          <w:sz w:val="22"/>
          <w:szCs w:val="22"/>
        </w:rPr>
        <w:t>, 201</w:t>
      </w:r>
      <w:r w:rsidR="00D804F2">
        <w:rPr>
          <w:rFonts w:ascii="Arial" w:hAnsi="Arial" w:cs="Arial"/>
          <w:color w:val="000000"/>
          <w:sz w:val="22"/>
          <w:szCs w:val="22"/>
        </w:rPr>
        <w:t>7</w:t>
      </w:r>
      <w:r w:rsidR="00472A72">
        <w:rPr>
          <w:rFonts w:ascii="Arial" w:hAnsi="Arial" w:cs="Arial"/>
          <w:color w:val="000000"/>
          <w:sz w:val="22"/>
          <w:szCs w:val="22"/>
        </w:rPr>
        <w:t xml:space="preserve"> at the Novotel Shanghai in </w:t>
      </w:r>
      <w:r w:rsidRPr="00472A72">
        <w:rPr>
          <w:rFonts w:ascii="Arial" w:hAnsi="Arial" w:cs="Arial"/>
          <w:color w:val="000000"/>
          <w:sz w:val="22"/>
          <w:szCs w:val="22"/>
        </w:rPr>
        <w:t>China.  </w:t>
      </w:r>
    </w:p>
    <w:p w14:paraId="15B46ED7" w14:textId="77777777" w:rsidR="00C52BF5" w:rsidRPr="00472A72" w:rsidRDefault="00C52BF5" w:rsidP="00C52BF5">
      <w:pPr>
        <w:pStyle w:val="NormalWeb"/>
        <w:rPr>
          <w:rFonts w:ascii="Arial" w:hAnsi="Arial" w:cs="Arial"/>
          <w:color w:val="222222"/>
          <w:sz w:val="22"/>
          <w:szCs w:val="22"/>
        </w:rPr>
      </w:pPr>
    </w:p>
    <w:p w14:paraId="460CD8F7"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222222"/>
          <w:sz w:val="22"/>
          <w:szCs w:val="22"/>
        </w:rPr>
        <w:t>More information on the USA Pavilion is available </w:t>
      </w:r>
      <w:hyperlink r:id="rId8" w:history="1">
        <w:r w:rsidRPr="00472A72">
          <w:rPr>
            <w:rStyle w:val="Hyperlink"/>
            <w:rFonts w:ascii="Arial" w:hAnsi="Arial" w:cs="Arial"/>
            <w:color w:val="1155CC"/>
            <w:sz w:val="22"/>
            <w:szCs w:val="22"/>
          </w:rPr>
          <w:t>here</w:t>
        </w:r>
      </w:hyperlink>
      <w:r w:rsidRPr="00472A72">
        <w:rPr>
          <w:rFonts w:ascii="Arial" w:hAnsi="Arial" w:cs="Arial"/>
          <w:color w:val="222222"/>
          <w:sz w:val="22"/>
          <w:szCs w:val="22"/>
        </w:rPr>
        <w:t>.</w:t>
      </w:r>
    </w:p>
    <w:p w14:paraId="75EC51AC"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 </w:t>
      </w:r>
    </w:p>
    <w:p w14:paraId="06061A71"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222222"/>
          <w:sz w:val="22"/>
          <w:szCs w:val="22"/>
        </w:rPr>
        <w:t>The conference provides a </w:t>
      </w:r>
      <w:r w:rsidRPr="00472A72">
        <w:rPr>
          <w:rStyle w:val="Strong"/>
          <w:rFonts w:ascii="Arial" w:hAnsi="Arial" w:cs="Arial"/>
          <w:color w:val="222222"/>
          <w:sz w:val="22"/>
          <w:szCs w:val="22"/>
        </w:rPr>
        <w:t>comprehensive rundown a</w:t>
      </w:r>
      <w:r w:rsidR="00472A72">
        <w:rPr>
          <w:rStyle w:val="Strong"/>
          <w:rFonts w:ascii="Arial" w:hAnsi="Arial" w:cs="Arial"/>
          <w:color w:val="222222"/>
          <w:sz w:val="22"/>
          <w:szCs w:val="22"/>
        </w:rPr>
        <w:t xml:space="preserve">nd outlook on the nuclear energy </w:t>
      </w:r>
      <w:r w:rsidRPr="00472A72">
        <w:rPr>
          <w:rStyle w:val="Strong"/>
          <w:rFonts w:ascii="Arial" w:hAnsi="Arial" w:cs="Arial"/>
          <w:color w:val="222222"/>
          <w:sz w:val="22"/>
          <w:szCs w:val="22"/>
        </w:rPr>
        <w:t>industry globally and in Asia</w:t>
      </w:r>
      <w:r w:rsidRPr="00472A72">
        <w:rPr>
          <w:rFonts w:ascii="Arial" w:hAnsi="Arial" w:cs="Arial"/>
          <w:color w:val="222222"/>
          <w:sz w:val="22"/>
          <w:szCs w:val="22"/>
        </w:rPr>
        <w:t xml:space="preserve"> where well over 50 percent of new </w:t>
      </w:r>
      <w:r w:rsidR="00D804F2">
        <w:rPr>
          <w:rFonts w:ascii="Arial" w:hAnsi="Arial" w:cs="Arial"/>
          <w:color w:val="222222"/>
          <w:sz w:val="22"/>
          <w:szCs w:val="22"/>
        </w:rPr>
        <w:t xml:space="preserve">civil </w:t>
      </w:r>
      <w:r w:rsidRPr="00472A72">
        <w:rPr>
          <w:rFonts w:ascii="Arial" w:hAnsi="Arial" w:cs="Arial"/>
          <w:color w:val="222222"/>
          <w:sz w:val="22"/>
          <w:szCs w:val="22"/>
        </w:rPr>
        <w:t>nuclear construction is projected to occur. </w:t>
      </w:r>
      <w:r w:rsidRPr="00472A72">
        <w:rPr>
          <w:rFonts w:ascii="Arial" w:hAnsi="Arial" w:cs="Arial"/>
          <w:color w:val="000000"/>
          <w:sz w:val="22"/>
          <w:szCs w:val="22"/>
        </w:rPr>
        <w:t>The U.S. Department of Commerce has granted Trade Fair Certification to the 2017 meeting.</w:t>
      </w:r>
    </w:p>
    <w:p w14:paraId="33310458"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 </w:t>
      </w:r>
    </w:p>
    <w:p w14:paraId="7A806CA5" w14:textId="77777777" w:rsidR="00C52BF5" w:rsidRPr="00472A72" w:rsidRDefault="00C52BF5" w:rsidP="00C52BF5">
      <w:pPr>
        <w:spacing w:before="100" w:beforeAutospacing="1" w:after="100" w:afterAutospacing="1"/>
        <w:rPr>
          <w:rFonts w:ascii="Arial" w:hAnsi="Arial" w:cs="Arial"/>
          <w:color w:val="222222"/>
          <w:sz w:val="22"/>
          <w:szCs w:val="22"/>
        </w:rPr>
      </w:pPr>
      <w:r w:rsidRPr="00472A72">
        <w:rPr>
          <w:rFonts w:ascii="Arial" w:hAnsi="Arial" w:cs="Arial"/>
          <w:color w:val="000000"/>
          <w:sz w:val="22"/>
          <w:szCs w:val="22"/>
        </w:rPr>
        <w:t>The Council will also anchor the ANBP's Technology session.  Other featured speakers include:</w:t>
      </w:r>
    </w:p>
    <w:p w14:paraId="2BD4FD7D"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b/>
          <w:color w:val="222222"/>
          <w:sz w:val="22"/>
          <w:szCs w:val="22"/>
        </w:rPr>
      </w:pPr>
      <w:r w:rsidRPr="00472A72">
        <w:rPr>
          <w:rFonts w:ascii="Arial" w:eastAsia="Times New Roman" w:hAnsi="Arial" w:cs="Arial"/>
          <w:color w:val="222222"/>
          <w:sz w:val="22"/>
          <w:szCs w:val="22"/>
        </w:rPr>
        <w:t xml:space="preserve">Hon. William </w:t>
      </w:r>
      <w:proofErr w:type="spellStart"/>
      <w:r w:rsidRPr="00472A72">
        <w:rPr>
          <w:rFonts w:ascii="Arial" w:eastAsia="Times New Roman" w:hAnsi="Arial" w:cs="Arial"/>
          <w:color w:val="222222"/>
          <w:sz w:val="22"/>
          <w:szCs w:val="22"/>
        </w:rPr>
        <w:t>Magwood</w:t>
      </w:r>
      <w:proofErr w:type="spellEnd"/>
      <w:r w:rsidRPr="00472A72">
        <w:rPr>
          <w:rFonts w:ascii="Arial" w:eastAsia="Times New Roman" w:hAnsi="Arial" w:cs="Arial"/>
          <w:color w:val="222222"/>
          <w:sz w:val="22"/>
          <w:szCs w:val="22"/>
        </w:rPr>
        <w:t xml:space="preserve"> IV, Director General, </w:t>
      </w:r>
      <w:r w:rsidRPr="00472A72">
        <w:rPr>
          <w:rFonts w:ascii="Arial" w:eastAsia="Times New Roman" w:hAnsi="Arial" w:cs="Arial"/>
          <w:b/>
          <w:color w:val="222222"/>
          <w:sz w:val="22"/>
          <w:szCs w:val="22"/>
        </w:rPr>
        <w:t>OECD Nuclear Energy Agency</w:t>
      </w:r>
    </w:p>
    <w:p w14:paraId="250D6E84"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 xml:space="preserve">Zheng </w:t>
      </w:r>
      <w:proofErr w:type="spellStart"/>
      <w:r w:rsidRPr="00472A72">
        <w:rPr>
          <w:rFonts w:ascii="Arial" w:eastAsia="Times New Roman" w:hAnsi="Arial" w:cs="Arial"/>
          <w:color w:val="222222"/>
          <w:sz w:val="22"/>
          <w:szCs w:val="22"/>
        </w:rPr>
        <w:t>Mingguang</w:t>
      </w:r>
      <w:proofErr w:type="spellEnd"/>
      <w:r w:rsidRPr="00472A72">
        <w:rPr>
          <w:rFonts w:ascii="Arial" w:eastAsia="Times New Roman" w:hAnsi="Arial" w:cs="Arial"/>
          <w:color w:val="222222"/>
          <w:sz w:val="22"/>
          <w:szCs w:val="22"/>
        </w:rPr>
        <w:t>, Vice President, </w:t>
      </w:r>
      <w:r w:rsidRPr="00472A72">
        <w:rPr>
          <w:rFonts w:ascii="Arial" w:eastAsia="Times New Roman" w:hAnsi="Arial" w:cs="Arial"/>
          <w:b/>
          <w:bCs/>
          <w:color w:val="222222"/>
          <w:sz w:val="22"/>
          <w:szCs w:val="22"/>
        </w:rPr>
        <w:t>State Nuclear Power Technology Corporation</w:t>
      </w:r>
    </w:p>
    <w:p w14:paraId="0F558A15"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sz w:val="22"/>
          <w:szCs w:val="22"/>
        </w:rPr>
      </w:pPr>
      <w:r w:rsidRPr="00472A72">
        <w:rPr>
          <w:rFonts w:ascii="Arial" w:eastAsia="Times New Roman" w:hAnsi="Arial" w:cs="Arial"/>
          <w:color w:val="222222"/>
          <w:sz w:val="22"/>
          <w:szCs w:val="22"/>
        </w:rPr>
        <w:t>Lin Sen, Director General of International Business, </w:t>
      </w:r>
      <w:r w:rsidRPr="00472A72">
        <w:rPr>
          <w:rFonts w:ascii="Arial" w:eastAsia="Times New Roman" w:hAnsi="Arial" w:cs="Arial"/>
          <w:b/>
          <w:bCs/>
          <w:color w:val="222222"/>
          <w:sz w:val="22"/>
          <w:szCs w:val="22"/>
        </w:rPr>
        <w:t>China National Nuclear Corporation</w:t>
      </w:r>
    </w:p>
    <w:p w14:paraId="5F9F1015"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 xml:space="preserve">Min Li, Vice President, International Nuclear Power Business, </w:t>
      </w:r>
      <w:r w:rsidRPr="00472A72">
        <w:rPr>
          <w:rFonts w:ascii="Arial" w:eastAsia="Times New Roman" w:hAnsi="Arial" w:cs="Arial"/>
          <w:b/>
          <w:bCs/>
          <w:color w:val="222222"/>
          <w:sz w:val="22"/>
          <w:szCs w:val="22"/>
        </w:rPr>
        <w:t>China General Nuclear Power Corporation</w:t>
      </w:r>
    </w:p>
    <w:p w14:paraId="7438E844"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sz w:val="22"/>
          <w:szCs w:val="22"/>
        </w:rPr>
      </w:pPr>
      <w:r w:rsidRPr="00472A72">
        <w:rPr>
          <w:rFonts w:ascii="Arial" w:eastAsia="Times New Roman" w:hAnsi="Arial" w:cs="Arial"/>
          <w:color w:val="222222"/>
          <w:sz w:val="22"/>
          <w:szCs w:val="22"/>
        </w:rPr>
        <w:t xml:space="preserve">Li </w:t>
      </w:r>
      <w:proofErr w:type="spellStart"/>
      <w:r w:rsidRPr="00472A72">
        <w:rPr>
          <w:rFonts w:ascii="Arial" w:eastAsia="Times New Roman" w:hAnsi="Arial" w:cs="Arial"/>
          <w:color w:val="222222"/>
          <w:sz w:val="22"/>
          <w:szCs w:val="22"/>
        </w:rPr>
        <w:t>Huagang</w:t>
      </w:r>
      <w:proofErr w:type="spellEnd"/>
      <w:r w:rsidRPr="00472A72">
        <w:rPr>
          <w:rFonts w:ascii="Arial" w:eastAsia="Times New Roman" w:hAnsi="Arial" w:cs="Arial"/>
          <w:color w:val="222222"/>
          <w:sz w:val="22"/>
          <w:szCs w:val="22"/>
        </w:rPr>
        <w:t xml:space="preserve">, Vice President, </w:t>
      </w:r>
      <w:r w:rsidRPr="00472A72">
        <w:rPr>
          <w:rFonts w:ascii="Arial" w:eastAsia="Times New Roman" w:hAnsi="Arial" w:cs="Arial"/>
          <w:b/>
          <w:bCs/>
          <w:color w:val="222222"/>
          <w:sz w:val="22"/>
          <w:szCs w:val="22"/>
        </w:rPr>
        <w:t>Shanghai Electric Nuclear Power Group</w:t>
      </w:r>
    </w:p>
    <w:p w14:paraId="46337575"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sz w:val="22"/>
          <w:szCs w:val="22"/>
        </w:rPr>
      </w:pPr>
      <w:r w:rsidRPr="00472A72">
        <w:rPr>
          <w:rFonts w:ascii="Arial" w:eastAsia="Times New Roman" w:hAnsi="Arial" w:cs="Arial"/>
          <w:color w:val="222222"/>
          <w:sz w:val="22"/>
          <w:szCs w:val="22"/>
        </w:rPr>
        <w:t xml:space="preserve">Jacques Lavoie, General Counsel, </w:t>
      </w:r>
      <w:r w:rsidRPr="00472A72">
        <w:rPr>
          <w:rFonts w:ascii="Arial" w:eastAsia="Times New Roman" w:hAnsi="Arial" w:cs="Arial"/>
          <w:b/>
          <w:bCs/>
          <w:color w:val="222222"/>
          <w:sz w:val="22"/>
          <w:szCs w:val="22"/>
        </w:rPr>
        <w:t>Emirates Nuclear Energy Corporation</w:t>
      </w:r>
    </w:p>
    <w:p w14:paraId="3F2DF3FA"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sz w:val="22"/>
          <w:szCs w:val="22"/>
        </w:rPr>
      </w:pPr>
      <w:r w:rsidRPr="00472A72">
        <w:rPr>
          <w:rFonts w:ascii="Arial" w:eastAsia="Times New Roman" w:hAnsi="Arial" w:cs="Arial"/>
          <w:color w:val="222222"/>
          <w:sz w:val="22"/>
          <w:szCs w:val="22"/>
        </w:rPr>
        <w:t xml:space="preserve">Dr. </w:t>
      </w:r>
      <w:proofErr w:type="spellStart"/>
      <w:r w:rsidRPr="00472A72">
        <w:rPr>
          <w:rFonts w:ascii="Arial" w:eastAsia="Times New Roman" w:hAnsi="Arial" w:cs="Arial"/>
          <w:color w:val="222222"/>
          <w:sz w:val="22"/>
          <w:szCs w:val="22"/>
        </w:rPr>
        <w:t>Bismark</w:t>
      </w:r>
      <w:proofErr w:type="spellEnd"/>
      <w:r w:rsidRPr="00472A72">
        <w:rPr>
          <w:rFonts w:ascii="Arial" w:eastAsia="Times New Roman" w:hAnsi="Arial" w:cs="Arial"/>
          <w:color w:val="222222"/>
          <w:sz w:val="22"/>
          <w:szCs w:val="22"/>
        </w:rPr>
        <w:t xml:space="preserve"> </w:t>
      </w:r>
      <w:proofErr w:type="spellStart"/>
      <w:r w:rsidRPr="00472A72">
        <w:rPr>
          <w:rFonts w:ascii="Arial" w:eastAsia="Times New Roman" w:hAnsi="Arial" w:cs="Arial"/>
          <w:color w:val="222222"/>
          <w:sz w:val="22"/>
          <w:szCs w:val="22"/>
        </w:rPr>
        <w:t>Tyobeka</w:t>
      </w:r>
      <w:proofErr w:type="spellEnd"/>
      <w:r w:rsidRPr="00472A72">
        <w:rPr>
          <w:rFonts w:ascii="Arial" w:eastAsia="Times New Roman" w:hAnsi="Arial" w:cs="Arial"/>
          <w:color w:val="222222"/>
          <w:sz w:val="22"/>
          <w:szCs w:val="22"/>
        </w:rPr>
        <w:t xml:space="preserve">, Chief Executive Officer, </w:t>
      </w:r>
      <w:r w:rsidRPr="00472A72">
        <w:rPr>
          <w:rFonts w:ascii="Arial" w:eastAsia="Times New Roman" w:hAnsi="Arial" w:cs="Arial"/>
          <w:b/>
          <w:bCs/>
          <w:color w:val="222222"/>
          <w:sz w:val="22"/>
          <w:szCs w:val="22"/>
        </w:rPr>
        <w:t>South Africa National Nuclear Regulator</w:t>
      </w:r>
    </w:p>
    <w:p w14:paraId="60F59BEE"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sz w:val="22"/>
          <w:szCs w:val="22"/>
        </w:rPr>
      </w:pPr>
      <w:r w:rsidRPr="00472A72">
        <w:rPr>
          <w:rFonts w:ascii="Arial" w:eastAsia="Times New Roman" w:hAnsi="Arial" w:cs="Arial"/>
          <w:color w:val="222222"/>
          <w:sz w:val="22"/>
          <w:szCs w:val="22"/>
        </w:rPr>
        <w:t xml:space="preserve">Dr. Khalil </w:t>
      </w:r>
      <w:proofErr w:type="spellStart"/>
      <w:r w:rsidRPr="00472A72">
        <w:rPr>
          <w:rFonts w:ascii="Arial" w:eastAsia="Times New Roman" w:hAnsi="Arial" w:cs="Arial"/>
          <w:color w:val="222222"/>
          <w:sz w:val="22"/>
          <w:szCs w:val="22"/>
        </w:rPr>
        <w:t>Yasso</w:t>
      </w:r>
      <w:proofErr w:type="spellEnd"/>
      <w:r w:rsidRPr="00472A72">
        <w:rPr>
          <w:rFonts w:ascii="Arial" w:eastAsia="Times New Roman" w:hAnsi="Arial" w:cs="Arial"/>
          <w:color w:val="222222"/>
          <w:sz w:val="22"/>
          <w:szCs w:val="22"/>
        </w:rPr>
        <w:t xml:space="preserve">, Chief Executive Officer, </w:t>
      </w:r>
      <w:r w:rsidRPr="00472A72">
        <w:rPr>
          <w:rFonts w:ascii="Arial" w:eastAsia="Times New Roman" w:hAnsi="Arial" w:cs="Arial"/>
          <w:b/>
          <w:bCs/>
          <w:color w:val="222222"/>
          <w:sz w:val="22"/>
          <w:szCs w:val="22"/>
        </w:rPr>
        <w:t>Egypt Nuclear Power Plants Authority</w:t>
      </w:r>
    </w:p>
    <w:p w14:paraId="496BD8B2" w14:textId="77777777" w:rsidR="00472A72" w:rsidRPr="00472A72" w:rsidRDefault="00472A72" w:rsidP="00C52BF5">
      <w:pPr>
        <w:numPr>
          <w:ilvl w:val="0"/>
          <w:numId w:val="1"/>
        </w:numPr>
        <w:spacing w:before="100" w:beforeAutospacing="1" w:after="100" w:afterAutospacing="1"/>
        <w:ind w:left="945"/>
        <w:rPr>
          <w:rFonts w:ascii="Arial" w:eastAsia="Times New Roman" w:hAnsi="Arial" w:cs="Arial"/>
          <w:b/>
          <w:sz w:val="22"/>
          <w:szCs w:val="22"/>
        </w:rPr>
      </w:pPr>
      <w:r w:rsidRPr="00472A72">
        <w:rPr>
          <w:rFonts w:ascii="Arial" w:eastAsia="Times New Roman" w:hAnsi="Arial" w:cs="Arial"/>
          <w:sz w:val="22"/>
          <w:szCs w:val="22"/>
        </w:rPr>
        <w:t xml:space="preserve">Dr. H. </w:t>
      </w:r>
      <w:proofErr w:type="spellStart"/>
      <w:r w:rsidRPr="00472A72">
        <w:rPr>
          <w:rFonts w:ascii="Arial" w:eastAsia="Times New Roman" w:hAnsi="Arial" w:cs="Arial"/>
          <w:sz w:val="22"/>
          <w:szCs w:val="22"/>
        </w:rPr>
        <w:t>Kurtubi</w:t>
      </w:r>
      <w:proofErr w:type="spellEnd"/>
      <w:r w:rsidRPr="00472A72">
        <w:rPr>
          <w:rFonts w:ascii="Arial" w:eastAsia="Times New Roman" w:hAnsi="Arial" w:cs="Arial"/>
          <w:sz w:val="22"/>
          <w:szCs w:val="22"/>
        </w:rPr>
        <w:t xml:space="preserve">, Chairman, </w:t>
      </w:r>
      <w:r w:rsidRPr="00472A72">
        <w:rPr>
          <w:rFonts w:ascii="Arial" w:eastAsia="Times New Roman" w:hAnsi="Arial" w:cs="Arial"/>
          <w:b/>
          <w:sz w:val="22"/>
          <w:szCs w:val="22"/>
        </w:rPr>
        <w:t>Nuclear Energy Caucus, Government of Indonesia</w:t>
      </w:r>
    </w:p>
    <w:p w14:paraId="4964F955"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 xml:space="preserve">Dr. </w:t>
      </w:r>
      <w:proofErr w:type="spellStart"/>
      <w:r w:rsidRPr="00472A72">
        <w:rPr>
          <w:rFonts w:ascii="Arial" w:eastAsia="Times New Roman" w:hAnsi="Arial" w:cs="Arial"/>
          <w:color w:val="222222"/>
          <w:sz w:val="22"/>
          <w:szCs w:val="22"/>
        </w:rPr>
        <w:t>Zamzam</w:t>
      </w:r>
      <w:proofErr w:type="spellEnd"/>
      <w:r w:rsidRPr="00472A72">
        <w:rPr>
          <w:rFonts w:ascii="Arial" w:eastAsia="Times New Roman" w:hAnsi="Arial" w:cs="Arial"/>
          <w:color w:val="222222"/>
          <w:sz w:val="22"/>
          <w:szCs w:val="22"/>
        </w:rPr>
        <w:t xml:space="preserve"> </w:t>
      </w:r>
      <w:proofErr w:type="spellStart"/>
      <w:r w:rsidRPr="00472A72">
        <w:rPr>
          <w:rFonts w:ascii="Arial" w:eastAsia="Times New Roman" w:hAnsi="Arial" w:cs="Arial"/>
          <w:color w:val="222222"/>
          <w:sz w:val="22"/>
          <w:szCs w:val="22"/>
        </w:rPr>
        <w:t>Jaafar</w:t>
      </w:r>
      <w:proofErr w:type="spellEnd"/>
      <w:r w:rsidRPr="00472A72">
        <w:rPr>
          <w:rFonts w:ascii="Arial" w:eastAsia="Times New Roman" w:hAnsi="Arial" w:cs="Arial"/>
          <w:color w:val="222222"/>
          <w:sz w:val="22"/>
          <w:szCs w:val="22"/>
        </w:rPr>
        <w:t>, CEO, </w:t>
      </w:r>
      <w:r w:rsidRPr="00472A72">
        <w:rPr>
          <w:rFonts w:ascii="Arial" w:eastAsia="Times New Roman" w:hAnsi="Arial" w:cs="Arial"/>
          <w:b/>
          <w:bCs/>
          <w:color w:val="222222"/>
          <w:sz w:val="22"/>
          <w:szCs w:val="22"/>
        </w:rPr>
        <w:t>Malaysia Nuclear Power Corporation</w:t>
      </w:r>
    </w:p>
    <w:p w14:paraId="41BE1575" w14:textId="77777777" w:rsidR="00C52BF5" w:rsidRPr="00472A72" w:rsidRDefault="00C52BF5" w:rsidP="00C52BF5">
      <w:pPr>
        <w:numPr>
          <w:ilvl w:val="0"/>
          <w:numId w:val="1"/>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Dr. J. Kumar, Legal Adviser to the Government of India, </w:t>
      </w:r>
      <w:r w:rsidRPr="00472A72">
        <w:rPr>
          <w:rFonts w:ascii="Arial" w:eastAsia="Times New Roman" w:hAnsi="Arial" w:cs="Arial"/>
          <w:b/>
          <w:bCs/>
          <w:color w:val="222222"/>
          <w:sz w:val="22"/>
          <w:szCs w:val="22"/>
        </w:rPr>
        <w:t>Department of Atomic Energy</w:t>
      </w:r>
    </w:p>
    <w:p w14:paraId="344A12B4" w14:textId="77777777" w:rsidR="00C52BF5" w:rsidRPr="00F66036" w:rsidRDefault="00472A72" w:rsidP="00C52BF5">
      <w:pPr>
        <w:numPr>
          <w:ilvl w:val="0"/>
          <w:numId w:val="1"/>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bCs/>
          <w:color w:val="222222"/>
          <w:sz w:val="22"/>
          <w:szCs w:val="22"/>
        </w:rPr>
        <w:t>Mr. Edward McGinnis, Deputy Assistant Secretary,</w:t>
      </w:r>
      <w:r w:rsidRPr="00472A72">
        <w:rPr>
          <w:rFonts w:ascii="Arial" w:eastAsia="Times New Roman" w:hAnsi="Arial" w:cs="Arial"/>
          <w:b/>
          <w:bCs/>
          <w:color w:val="222222"/>
          <w:sz w:val="22"/>
          <w:szCs w:val="22"/>
        </w:rPr>
        <w:t xml:space="preserve"> U.S. Department of Energy</w:t>
      </w:r>
    </w:p>
    <w:p w14:paraId="18BC5E22" w14:textId="77777777" w:rsidR="00C52BF5" w:rsidRPr="00472A72" w:rsidRDefault="00C52BF5" w:rsidP="00C52BF5">
      <w:pPr>
        <w:spacing w:before="100" w:beforeAutospacing="1" w:after="100" w:afterAutospacing="1"/>
        <w:rPr>
          <w:rFonts w:ascii="Arial" w:hAnsi="Arial" w:cs="Arial"/>
          <w:color w:val="222222"/>
          <w:sz w:val="22"/>
          <w:szCs w:val="22"/>
        </w:rPr>
      </w:pPr>
      <w:r w:rsidRPr="00472A72">
        <w:rPr>
          <w:rFonts w:ascii="Arial" w:hAnsi="Arial" w:cs="Arial"/>
          <w:color w:val="000000"/>
          <w:sz w:val="22"/>
          <w:szCs w:val="22"/>
        </w:rPr>
        <w:t>A complete list of speakers can be </w:t>
      </w:r>
      <w:hyperlink r:id="rId9" w:history="1">
        <w:r w:rsidRPr="00472A72">
          <w:rPr>
            <w:rStyle w:val="Hyperlink"/>
            <w:rFonts w:ascii="Arial" w:hAnsi="Arial" w:cs="Arial"/>
            <w:color w:val="1155CC"/>
            <w:sz w:val="22"/>
            <w:szCs w:val="22"/>
          </w:rPr>
          <w:t>viewed here</w:t>
        </w:r>
      </w:hyperlink>
      <w:bookmarkStart w:id="0" w:name="_GoBack"/>
      <w:bookmarkEnd w:id="0"/>
      <w:r w:rsidRPr="00472A72">
        <w:rPr>
          <w:rFonts w:ascii="Arial" w:hAnsi="Arial" w:cs="Arial"/>
          <w:color w:val="0000E9"/>
          <w:sz w:val="22"/>
          <w:szCs w:val="22"/>
        </w:rPr>
        <w:t>.  </w:t>
      </w:r>
      <w:r w:rsidRPr="00472A72">
        <w:rPr>
          <w:rFonts w:ascii="Arial" w:hAnsi="Arial" w:cs="Arial"/>
          <w:color w:val="000000"/>
          <w:sz w:val="22"/>
          <w:szCs w:val="22"/>
        </w:rPr>
        <w:t>ANBP</w:t>
      </w:r>
      <w:r w:rsidR="00472A72">
        <w:rPr>
          <w:rFonts w:ascii="Arial" w:hAnsi="Arial" w:cs="Arial"/>
          <w:color w:val="000000"/>
          <w:sz w:val="22"/>
          <w:szCs w:val="22"/>
        </w:rPr>
        <w:t xml:space="preserve"> sponsors include Pillsbury, AECOM, and Jensen Hughes</w:t>
      </w:r>
    </w:p>
    <w:p w14:paraId="0D73F08F" w14:textId="77777777" w:rsidR="00C52BF5" w:rsidRPr="00472A72" w:rsidRDefault="00C52BF5" w:rsidP="00C52BF5">
      <w:pPr>
        <w:spacing w:before="100" w:beforeAutospacing="1" w:after="100" w:afterAutospacing="1"/>
        <w:rPr>
          <w:color w:val="222222"/>
          <w:sz w:val="22"/>
          <w:szCs w:val="22"/>
        </w:rPr>
      </w:pPr>
      <w:r w:rsidRPr="00472A72">
        <w:rPr>
          <w:color w:val="000000"/>
          <w:sz w:val="22"/>
          <w:szCs w:val="22"/>
        </w:rPr>
        <w:t> </w:t>
      </w:r>
    </w:p>
    <w:p w14:paraId="33E045E3"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lastRenderedPageBreak/>
        <w:t>The key focus of the Asia Nuclear Business Platform 2017 is on offering a venue where key stakeholders in nuclear energy generation can meet, discover synergies and access technologies, markets, and capital.  The meeting is anticipated to draw participation from more than 200 Asian and international stakeholders across the nuclear supply chain: government, regulators, NSSS vendors, construction companies, law firms and financial firms.</w:t>
      </w:r>
    </w:p>
    <w:p w14:paraId="3DE5E830"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 </w:t>
      </w:r>
    </w:p>
    <w:p w14:paraId="3809414B"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Co-organized by USNIC, the event will also feature a U.S. Pavilion on the exhibition floor where companies involved in global nuclear power projects can make use of the event to network with nuclear project developers from the region. </w:t>
      </w:r>
      <w:r w:rsidRPr="00472A72">
        <w:rPr>
          <w:rStyle w:val="Strong"/>
          <w:rFonts w:ascii="Arial" w:hAnsi="Arial" w:cs="Arial"/>
          <w:color w:val="000000"/>
          <w:sz w:val="22"/>
          <w:szCs w:val="22"/>
        </w:rPr>
        <w:t>  </w:t>
      </w:r>
    </w:p>
    <w:p w14:paraId="561ABB81" w14:textId="77777777" w:rsidR="00C52BF5" w:rsidRPr="00472A72" w:rsidRDefault="00C52BF5" w:rsidP="00C52BF5">
      <w:pPr>
        <w:spacing w:before="100" w:beforeAutospacing="1" w:after="100" w:afterAutospacing="1" w:line="209" w:lineRule="atLeast"/>
        <w:rPr>
          <w:color w:val="222222"/>
          <w:sz w:val="22"/>
          <w:szCs w:val="22"/>
        </w:rPr>
      </w:pPr>
      <w:r w:rsidRPr="00472A72">
        <w:rPr>
          <w:rStyle w:val="m-1886870088086853496gmail-m-9088188213016180900gmail-apple-converted-space"/>
          <w:rFonts w:ascii="Arial" w:hAnsi="Arial" w:cs="Arial"/>
          <w:b/>
          <w:bCs/>
          <w:color w:val="000000"/>
          <w:sz w:val="22"/>
          <w:szCs w:val="22"/>
        </w:rPr>
        <w:t>Why participate in ANBP 2017?</w:t>
      </w:r>
      <w:r w:rsidRPr="00472A72">
        <w:rPr>
          <w:rFonts w:ascii="Arial" w:hAnsi="Arial" w:cs="Arial"/>
          <w:b/>
          <w:bCs/>
          <w:color w:val="000000"/>
          <w:sz w:val="22"/>
          <w:szCs w:val="22"/>
        </w:rPr>
        <w:t> </w:t>
      </w:r>
    </w:p>
    <w:p w14:paraId="5A9814DC" w14:textId="77777777" w:rsidR="00C52BF5" w:rsidRPr="00472A72" w:rsidRDefault="00C52BF5" w:rsidP="00C52BF5">
      <w:pPr>
        <w:numPr>
          <w:ilvl w:val="0"/>
          <w:numId w:val="2"/>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Engage with high-level nuclear decision-makers from the Asian nuclear industry</w:t>
      </w:r>
    </w:p>
    <w:p w14:paraId="17652353" w14:textId="77777777" w:rsidR="00C52BF5" w:rsidRPr="00472A72" w:rsidRDefault="00C52BF5" w:rsidP="00C52BF5">
      <w:pPr>
        <w:numPr>
          <w:ilvl w:val="0"/>
          <w:numId w:val="2"/>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Network with a diverse mix of international and Asian participants from all tiers of the supply chain - government, utilities, reactor vendors, financial institutions, and international energy agencies</w:t>
      </w:r>
    </w:p>
    <w:p w14:paraId="1E08F41B" w14:textId="77777777" w:rsidR="00C52BF5" w:rsidRPr="00472A72" w:rsidRDefault="00C52BF5" w:rsidP="00C52BF5">
      <w:pPr>
        <w:numPr>
          <w:ilvl w:val="0"/>
          <w:numId w:val="2"/>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Hear about developments and opportunities in a range of key Asian markets including China, Southeast Asia, the Middle East</w:t>
      </w:r>
    </w:p>
    <w:p w14:paraId="58897830" w14:textId="77777777" w:rsidR="00C52BF5" w:rsidRPr="00472A72" w:rsidRDefault="00C52BF5" w:rsidP="00C52BF5">
      <w:pPr>
        <w:numPr>
          <w:ilvl w:val="0"/>
          <w:numId w:val="2"/>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Hear from major international companies, learn about their plans and discover how to develop business opportunities with them</w:t>
      </w:r>
    </w:p>
    <w:p w14:paraId="2CD4B51C" w14:textId="77777777" w:rsidR="00C52BF5" w:rsidRPr="00472A72" w:rsidRDefault="00C52BF5" w:rsidP="00C52BF5">
      <w:pPr>
        <w:numPr>
          <w:ilvl w:val="0"/>
          <w:numId w:val="2"/>
        </w:numPr>
        <w:spacing w:before="100" w:beforeAutospacing="1" w:after="100" w:afterAutospacing="1"/>
        <w:ind w:left="945"/>
        <w:rPr>
          <w:rFonts w:ascii="Arial" w:eastAsia="Times New Roman" w:hAnsi="Arial" w:cs="Arial"/>
          <w:color w:val="222222"/>
          <w:sz w:val="22"/>
          <w:szCs w:val="22"/>
        </w:rPr>
      </w:pPr>
      <w:r w:rsidRPr="00472A72">
        <w:rPr>
          <w:rFonts w:ascii="Arial" w:eastAsia="Times New Roman" w:hAnsi="Arial" w:cs="Arial"/>
          <w:color w:val="222222"/>
          <w:sz w:val="22"/>
          <w:szCs w:val="22"/>
        </w:rPr>
        <w:t>Access unique networking opportunities and pre-arrange 1-2-1 meetings with potential customers and partners</w:t>
      </w:r>
    </w:p>
    <w:p w14:paraId="7734CDAF" w14:textId="77777777" w:rsidR="00C52BF5" w:rsidRPr="00472A72" w:rsidRDefault="00C52BF5" w:rsidP="00C52BF5">
      <w:pPr>
        <w:pStyle w:val="NormalWeb"/>
        <w:rPr>
          <w:rFonts w:ascii="Arial" w:hAnsi="Arial" w:cs="Arial"/>
          <w:color w:val="222222"/>
          <w:sz w:val="22"/>
          <w:szCs w:val="22"/>
        </w:rPr>
      </w:pPr>
      <w:r w:rsidRPr="00472A72">
        <w:rPr>
          <w:rStyle w:val="Strong"/>
          <w:rFonts w:ascii="Arial" w:hAnsi="Arial" w:cs="Arial"/>
          <w:color w:val="000000"/>
          <w:sz w:val="22"/>
          <w:szCs w:val="22"/>
        </w:rPr>
        <w:t> </w:t>
      </w:r>
    </w:p>
    <w:p w14:paraId="3FC39C99"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b/>
          <w:bCs/>
          <w:color w:val="000000"/>
          <w:sz w:val="22"/>
          <w:szCs w:val="22"/>
        </w:rPr>
        <w:t>U.S. Companies interested in exhibiting or attending should contact: </w:t>
      </w:r>
    </w:p>
    <w:p w14:paraId="4E5B7452"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 </w:t>
      </w:r>
    </w:p>
    <w:p w14:paraId="258A465B"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Mr. Zaf Coelho Project Director </w:t>
      </w:r>
    </w:p>
    <w:p w14:paraId="44B9DF5C"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Asia Nuclear Business Platform</w:t>
      </w:r>
    </w:p>
    <w:p w14:paraId="29BA9F25" w14:textId="77777777" w:rsidR="00C52BF5" w:rsidRPr="00472A72" w:rsidRDefault="00C52BF5" w:rsidP="00C52BF5">
      <w:pPr>
        <w:pStyle w:val="NormalWeb"/>
        <w:rPr>
          <w:rFonts w:ascii="Arial" w:hAnsi="Arial" w:cs="Arial"/>
          <w:color w:val="222222"/>
          <w:sz w:val="22"/>
          <w:szCs w:val="22"/>
        </w:rPr>
      </w:pPr>
      <w:r w:rsidRPr="00472A72">
        <w:rPr>
          <w:rFonts w:ascii="Arial" w:hAnsi="Arial" w:cs="Arial"/>
          <w:color w:val="000000"/>
          <w:sz w:val="22"/>
          <w:szCs w:val="22"/>
        </w:rPr>
        <w:t>(T) </w:t>
      </w:r>
      <w:r w:rsidR="00D804F2">
        <w:fldChar w:fldCharType="begin"/>
      </w:r>
      <w:r w:rsidR="00D804F2">
        <w:instrText xml:space="preserve"> HYPERLINK \t "_blank" </w:instrText>
      </w:r>
      <w:r w:rsidR="00D804F2">
        <w:fldChar w:fldCharType="separate"/>
      </w:r>
      <w:r w:rsidRPr="00472A72">
        <w:rPr>
          <w:rStyle w:val="Hyperlink"/>
          <w:rFonts w:ascii="Arial" w:hAnsi="Arial" w:cs="Arial"/>
          <w:color w:val="1155CC"/>
          <w:sz w:val="22"/>
          <w:szCs w:val="22"/>
        </w:rPr>
        <w:t>011-65-67331107</w:t>
      </w:r>
      <w:r w:rsidR="00D804F2">
        <w:rPr>
          <w:rStyle w:val="Hyperlink"/>
          <w:rFonts w:ascii="Arial" w:hAnsi="Arial" w:cs="Arial"/>
          <w:color w:val="1155CC"/>
          <w:sz w:val="22"/>
          <w:szCs w:val="22"/>
        </w:rPr>
        <w:fldChar w:fldCharType="end"/>
      </w:r>
    </w:p>
    <w:p w14:paraId="7778164B" w14:textId="77777777" w:rsidR="00C52BF5" w:rsidRPr="00472A72" w:rsidRDefault="00D804F2" w:rsidP="00C52BF5">
      <w:pPr>
        <w:pStyle w:val="NormalWeb"/>
        <w:rPr>
          <w:rFonts w:ascii="Arial" w:hAnsi="Arial" w:cs="Arial"/>
          <w:color w:val="222222"/>
          <w:sz w:val="22"/>
          <w:szCs w:val="22"/>
        </w:rPr>
      </w:pPr>
      <w:r>
        <w:fldChar w:fldCharType="begin"/>
      </w:r>
      <w:r>
        <w:instrText xml:space="preserve"> HYPERLINK "mailto:zaf@industry-platform.com" \t "_blank" </w:instrText>
      </w:r>
      <w:r>
        <w:fldChar w:fldCharType="separate"/>
      </w:r>
      <w:r w:rsidR="00C52BF5" w:rsidRPr="00472A72">
        <w:rPr>
          <w:rStyle w:val="Hyperlink"/>
          <w:rFonts w:ascii="Arial" w:hAnsi="Arial" w:cs="Arial"/>
          <w:color w:val="1155CC"/>
          <w:sz w:val="22"/>
          <w:szCs w:val="22"/>
        </w:rPr>
        <w:t>zaf@industry-platform.com</w:t>
      </w:r>
      <w:r>
        <w:rPr>
          <w:rStyle w:val="Hyperlink"/>
          <w:rFonts w:ascii="Arial" w:hAnsi="Arial" w:cs="Arial"/>
          <w:color w:val="1155CC"/>
          <w:sz w:val="22"/>
          <w:szCs w:val="22"/>
        </w:rPr>
        <w:fldChar w:fldCharType="end"/>
      </w:r>
      <w:r w:rsidR="00C52BF5" w:rsidRPr="00472A72">
        <w:rPr>
          <w:rFonts w:ascii="Arial" w:hAnsi="Arial" w:cs="Arial"/>
          <w:color w:val="000000"/>
          <w:sz w:val="22"/>
          <w:szCs w:val="22"/>
        </w:rPr>
        <w:t> </w:t>
      </w:r>
    </w:p>
    <w:p w14:paraId="54FC42DE" w14:textId="77777777" w:rsidR="00D804F2" w:rsidRDefault="00C52BF5" w:rsidP="00C52BF5">
      <w:pPr>
        <w:rPr>
          <w:rFonts w:ascii="Arial" w:eastAsia="Times New Roman" w:hAnsi="Arial" w:cs="Arial"/>
          <w:sz w:val="22"/>
          <w:szCs w:val="22"/>
        </w:rPr>
      </w:pPr>
      <w:r w:rsidRPr="00472A72">
        <w:rPr>
          <w:rFonts w:ascii="Arial" w:eastAsia="Times New Roman" w:hAnsi="Arial" w:cs="Arial"/>
          <w:sz w:val="22"/>
          <w:szCs w:val="22"/>
        </w:rPr>
        <w:br/>
      </w:r>
    </w:p>
    <w:p w14:paraId="6C9E0FCB" w14:textId="77777777" w:rsidR="00941016" w:rsidRDefault="00D804F2" w:rsidP="00D804F2">
      <w:pPr>
        <w:jc w:val="center"/>
        <w:rPr>
          <w:sz w:val="22"/>
          <w:szCs w:val="22"/>
        </w:rPr>
      </w:pPr>
      <w:r>
        <w:rPr>
          <w:rFonts w:ascii="Arial" w:eastAsia="Times New Roman" w:hAnsi="Arial" w:cs="Arial"/>
          <w:sz w:val="22"/>
          <w:szCs w:val="22"/>
        </w:rPr>
        <w:t>###</w:t>
      </w:r>
      <w:r w:rsidR="00C52BF5" w:rsidRPr="00472A72">
        <w:rPr>
          <w:rFonts w:ascii="Arial" w:eastAsia="Times New Roman" w:hAnsi="Arial" w:cs="Arial"/>
          <w:sz w:val="22"/>
          <w:szCs w:val="22"/>
        </w:rPr>
        <w:br/>
      </w:r>
    </w:p>
    <w:p w14:paraId="06D0D416" w14:textId="77777777" w:rsidR="00D804F2" w:rsidRDefault="00D804F2" w:rsidP="00C52BF5">
      <w:pPr>
        <w:rPr>
          <w:sz w:val="22"/>
          <w:szCs w:val="22"/>
        </w:rPr>
      </w:pPr>
    </w:p>
    <w:p w14:paraId="146514DB" w14:textId="77777777" w:rsidR="00D804F2" w:rsidRPr="00D804F2" w:rsidRDefault="00D804F2" w:rsidP="00D804F2">
      <w:pPr>
        <w:rPr>
          <w:sz w:val="22"/>
          <w:szCs w:val="22"/>
        </w:rPr>
      </w:pPr>
      <w:r w:rsidRPr="00D804F2">
        <w:rPr>
          <w:b/>
          <w:bCs/>
          <w:sz w:val="22"/>
          <w:szCs w:val="22"/>
        </w:rPr>
        <w:t>About the USNIC</w:t>
      </w:r>
    </w:p>
    <w:p w14:paraId="04DDC644" w14:textId="77777777" w:rsidR="00D804F2" w:rsidRPr="00D804F2" w:rsidRDefault="00D804F2" w:rsidP="00D804F2">
      <w:pPr>
        <w:rPr>
          <w:sz w:val="22"/>
          <w:szCs w:val="22"/>
        </w:rPr>
      </w:pPr>
      <w:r w:rsidRPr="00D804F2">
        <w:rPr>
          <w:i/>
          <w:iCs/>
          <w:sz w:val="22"/>
          <w:szCs w:val="22"/>
        </w:rPr>
        <w:t>The United States Nuclear Infrastructure Council (USNIC) is the leading U.S. business consortium advocate for nuclear energy and promotion of the American supply chain globally. Composed of over 90 companies USNIC represents the "Who's Who" of the nuclear supply chain community, including key utility movers, technology developers, construction engineers, manufacturers and service providers. USNIC encompasses seven working groups and select task forces. For more information visit </w:t>
      </w:r>
      <w:r w:rsidRPr="00D804F2">
        <w:rPr>
          <w:sz w:val="22"/>
          <w:szCs w:val="22"/>
        </w:rPr>
        <w:fldChar w:fldCharType="begin"/>
      </w:r>
      <w:r w:rsidRPr="00D804F2">
        <w:rPr>
          <w:sz w:val="22"/>
          <w:szCs w:val="22"/>
        </w:rPr>
        <w:instrText xml:space="preserve"> HYPERLINK "https://www.usnic.org/" \t "_blank" </w:instrText>
      </w:r>
      <w:r w:rsidRPr="00D804F2">
        <w:rPr>
          <w:sz w:val="22"/>
          <w:szCs w:val="22"/>
        </w:rPr>
      </w:r>
      <w:r w:rsidRPr="00D804F2">
        <w:rPr>
          <w:sz w:val="22"/>
          <w:szCs w:val="22"/>
        </w:rPr>
        <w:fldChar w:fldCharType="separate"/>
      </w:r>
      <w:r w:rsidRPr="00D804F2">
        <w:rPr>
          <w:rStyle w:val="Hyperlink"/>
          <w:sz w:val="22"/>
          <w:szCs w:val="22"/>
        </w:rPr>
        <w:t>www.usnic.org</w:t>
      </w:r>
      <w:r w:rsidRPr="00D804F2">
        <w:rPr>
          <w:sz w:val="22"/>
          <w:szCs w:val="22"/>
        </w:rPr>
        <w:fldChar w:fldCharType="end"/>
      </w:r>
      <w:r w:rsidRPr="00D804F2">
        <w:rPr>
          <w:i/>
          <w:iCs/>
          <w:sz w:val="22"/>
          <w:szCs w:val="22"/>
        </w:rPr>
        <w:t>. </w:t>
      </w:r>
    </w:p>
    <w:p w14:paraId="4B0BD4BA" w14:textId="77777777" w:rsidR="00D804F2" w:rsidRPr="00472A72" w:rsidRDefault="00D804F2" w:rsidP="00C52BF5">
      <w:pPr>
        <w:rPr>
          <w:sz w:val="22"/>
          <w:szCs w:val="22"/>
        </w:rPr>
      </w:pPr>
    </w:p>
    <w:sectPr w:rsidR="00D804F2" w:rsidRPr="00472A7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03469" w14:textId="77777777" w:rsidR="002C7E13" w:rsidRDefault="002C7E13" w:rsidP="002C7E13">
      <w:r>
        <w:separator/>
      </w:r>
    </w:p>
  </w:endnote>
  <w:endnote w:type="continuationSeparator" w:id="0">
    <w:p w14:paraId="14D99491" w14:textId="77777777" w:rsidR="002C7E13" w:rsidRDefault="002C7E13" w:rsidP="002C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A6D4E" w14:textId="77777777" w:rsidR="002C7E13" w:rsidRDefault="002C7E13" w:rsidP="004B73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1FFBEA" w14:textId="77777777" w:rsidR="002C7E13" w:rsidRDefault="002C7E13" w:rsidP="002C7E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A581" w14:textId="77777777" w:rsidR="002C7E13" w:rsidRDefault="002C7E13" w:rsidP="004B73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4A15">
      <w:rPr>
        <w:rStyle w:val="PageNumber"/>
        <w:noProof/>
      </w:rPr>
      <w:t>2</w:t>
    </w:r>
    <w:r>
      <w:rPr>
        <w:rStyle w:val="PageNumber"/>
      </w:rPr>
      <w:fldChar w:fldCharType="end"/>
    </w:r>
  </w:p>
  <w:p w14:paraId="072BE93C" w14:textId="77777777" w:rsidR="002C7E13" w:rsidRDefault="002C7E13" w:rsidP="002C7E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CBBFD" w14:textId="77777777" w:rsidR="002C7E13" w:rsidRDefault="002C7E13" w:rsidP="002C7E13">
      <w:r>
        <w:separator/>
      </w:r>
    </w:p>
  </w:footnote>
  <w:footnote w:type="continuationSeparator" w:id="0">
    <w:p w14:paraId="5DA8ED64" w14:textId="77777777" w:rsidR="002C7E13" w:rsidRDefault="002C7E13" w:rsidP="002C7E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496"/>
    <w:multiLevelType w:val="multilevel"/>
    <w:tmpl w:val="6EA65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B752EAF"/>
    <w:multiLevelType w:val="multilevel"/>
    <w:tmpl w:val="32E61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F5"/>
    <w:rsid w:val="002C7E13"/>
    <w:rsid w:val="00472A72"/>
    <w:rsid w:val="00941016"/>
    <w:rsid w:val="00C52BF5"/>
    <w:rsid w:val="00D804F2"/>
    <w:rsid w:val="00E84A15"/>
    <w:rsid w:val="00F6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D7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F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BF5"/>
    <w:rPr>
      <w:color w:val="0000FF"/>
      <w:u w:val="single"/>
    </w:rPr>
  </w:style>
  <w:style w:type="paragraph" w:styleId="NormalWeb">
    <w:name w:val="Normal (Web)"/>
    <w:basedOn w:val="Normal"/>
    <w:uiPriority w:val="99"/>
    <w:unhideWhenUsed/>
    <w:rsid w:val="00C52BF5"/>
  </w:style>
  <w:style w:type="character" w:customStyle="1" w:styleId="m-1886870088086853496gmail-m-9088188213016180900gmail-apple-converted-space">
    <w:name w:val="m_-1886870088086853496gmail-m_-9088188213016180900gmail-apple-converted-space"/>
    <w:basedOn w:val="DefaultParagraphFont"/>
    <w:rsid w:val="00C52BF5"/>
  </w:style>
  <w:style w:type="character" w:styleId="Strong">
    <w:name w:val="Strong"/>
    <w:basedOn w:val="DefaultParagraphFont"/>
    <w:uiPriority w:val="22"/>
    <w:qFormat/>
    <w:rsid w:val="00C52BF5"/>
    <w:rPr>
      <w:b/>
      <w:bCs/>
    </w:rPr>
  </w:style>
  <w:style w:type="table" w:styleId="TableGrid">
    <w:name w:val="Table Grid"/>
    <w:basedOn w:val="TableNormal"/>
    <w:uiPriority w:val="39"/>
    <w:rsid w:val="002C7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C7E13"/>
    <w:pPr>
      <w:tabs>
        <w:tab w:val="center" w:pos="4320"/>
        <w:tab w:val="right" w:pos="8640"/>
      </w:tabs>
    </w:pPr>
  </w:style>
  <w:style w:type="character" w:customStyle="1" w:styleId="FooterChar">
    <w:name w:val="Footer Char"/>
    <w:basedOn w:val="DefaultParagraphFont"/>
    <w:link w:val="Footer"/>
    <w:uiPriority w:val="99"/>
    <w:rsid w:val="002C7E13"/>
    <w:rPr>
      <w:rFonts w:ascii="Times New Roman" w:hAnsi="Times New Roman" w:cs="Times New Roman"/>
      <w:sz w:val="24"/>
      <w:szCs w:val="24"/>
    </w:rPr>
  </w:style>
  <w:style w:type="character" w:styleId="PageNumber">
    <w:name w:val="page number"/>
    <w:basedOn w:val="DefaultParagraphFont"/>
    <w:uiPriority w:val="99"/>
    <w:semiHidden/>
    <w:unhideWhenUsed/>
    <w:rsid w:val="002C7E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F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BF5"/>
    <w:rPr>
      <w:color w:val="0000FF"/>
      <w:u w:val="single"/>
    </w:rPr>
  </w:style>
  <w:style w:type="paragraph" w:styleId="NormalWeb">
    <w:name w:val="Normal (Web)"/>
    <w:basedOn w:val="Normal"/>
    <w:uiPriority w:val="99"/>
    <w:unhideWhenUsed/>
    <w:rsid w:val="00C52BF5"/>
  </w:style>
  <w:style w:type="character" w:customStyle="1" w:styleId="m-1886870088086853496gmail-m-9088188213016180900gmail-apple-converted-space">
    <w:name w:val="m_-1886870088086853496gmail-m_-9088188213016180900gmail-apple-converted-space"/>
    <w:basedOn w:val="DefaultParagraphFont"/>
    <w:rsid w:val="00C52BF5"/>
  </w:style>
  <w:style w:type="character" w:styleId="Strong">
    <w:name w:val="Strong"/>
    <w:basedOn w:val="DefaultParagraphFont"/>
    <w:uiPriority w:val="22"/>
    <w:qFormat/>
    <w:rsid w:val="00C52BF5"/>
    <w:rPr>
      <w:b/>
      <w:bCs/>
    </w:rPr>
  </w:style>
  <w:style w:type="table" w:styleId="TableGrid">
    <w:name w:val="Table Grid"/>
    <w:basedOn w:val="TableNormal"/>
    <w:uiPriority w:val="39"/>
    <w:rsid w:val="002C7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C7E13"/>
    <w:pPr>
      <w:tabs>
        <w:tab w:val="center" w:pos="4320"/>
        <w:tab w:val="right" w:pos="8640"/>
      </w:tabs>
    </w:pPr>
  </w:style>
  <w:style w:type="character" w:customStyle="1" w:styleId="FooterChar">
    <w:name w:val="Footer Char"/>
    <w:basedOn w:val="DefaultParagraphFont"/>
    <w:link w:val="Footer"/>
    <w:uiPriority w:val="99"/>
    <w:rsid w:val="002C7E13"/>
    <w:rPr>
      <w:rFonts w:ascii="Times New Roman" w:hAnsi="Times New Roman" w:cs="Times New Roman"/>
      <w:sz w:val="24"/>
      <w:szCs w:val="24"/>
    </w:rPr>
  </w:style>
  <w:style w:type="character" w:styleId="PageNumber">
    <w:name w:val="page number"/>
    <w:basedOn w:val="DefaultParagraphFont"/>
    <w:uiPriority w:val="99"/>
    <w:semiHidden/>
    <w:unhideWhenUsed/>
    <w:rsid w:val="002C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030">
      <w:bodyDiv w:val="1"/>
      <w:marLeft w:val="0"/>
      <w:marRight w:val="0"/>
      <w:marTop w:val="0"/>
      <w:marBottom w:val="0"/>
      <w:divBdr>
        <w:top w:val="none" w:sz="0" w:space="0" w:color="auto"/>
        <w:left w:val="none" w:sz="0" w:space="0" w:color="auto"/>
        <w:bottom w:val="none" w:sz="0" w:space="0" w:color="auto"/>
        <w:right w:val="none" w:sz="0" w:space="0" w:color="auto"/>
      </w:divBdr>
      <w:divsChild>
        <w:div w:id="372268035">
          <w:marLeft w:val="0"/>
          <w:marRight w:val="0"/>
          <w:marTop w:val="0"/>
          <w:marBottom w:val="0"/>
          <w:divBdr>
            <w:top w:val="none" w:sz="0" w:space="0" w:color="auto"/>
            <w:left w:val="none" w:sz="0" w:space="0" w:color="auto"/>
            <w:bottom w:val="none" w:sz="0" w:space="0" w:color="auto"/>
            <w:right w:val="none" w:sz="0" w:space="0" w:color="auto"/>
          </w:divBdr>
        </w:div>
      </w:divsChild>
    </w:div>
    <w:div w:id="38282166">
      <w:bodyDiv w:val="1"/>
      <w:marLeft w:val="0"/>
      <w:marRight w:val="0"/>
      <w:marTop w:val="0"/>
      <w:marBottom w:val="0"/>
      <w:divBdr>
        <w:top w:val="none" w:sz="0" w:space="0" w:color="auto"/>
        <w:left w:val="none" w:sz="0" w:space="0" w:color="auto"/>
        <w:bottom w:val="none" w:sz="0" w:space="0" w:color="auto"/>
        <w:right w:val="none" w:sz="0" w:space="0" w:color="auto"/>
      </w:divBdr>
    </w:div>
    <w:div w:id="1994792563">
      <w:bodyDiv w:val="1"/>
      <w:marLeft w:val="0"/>
      <w:marRight w:val="0"/>
      <w:marTop w:val="0"/>
      <w:marBottom w:val="0"/>
      <w:divBdr>
        <w:top w:val="none" w:sz="0" w:space="0" w:color="auto"/>
        <w:left w:val="none" w:sz="0" w:space="0" w:color="auto"/>
        <w:bottom w:val="none" w:sz="0" w:space="0" w:color="auto"/>
        <w:right w:val="none" w:sz="0" w:space="0" w:color="auto"/>
      </w:divBdr>
      <w:divsChild>
        <w:div w:id="1338075604">
          <w:marLeft w:val="0"/>
          <w:marRight w:val="0"/>
          <w:marTop w:val="0"/>
          <w:marBottom w:val="0"/>
          <w:divBdr>
            <w:top w:val="none" w:sz="0" w:space="0" w:color="auto"/>
            <w:left w:val="none" w:sz="0" w:space="0" w:color="auto"/>
            <w:bottom w:val="none" w:sz="0" w:space="0" w:color="auto"/>
            <w:right w:val="none" w:sz="0" w:space="0" w:color="auto"/>
          </w:divBdr>
        </w:div>
        <w:div w:id="609120791">
          <w:marLeft w:val="225"/>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rive.google.com/file/d/0B29rgsCnhgvIek8tVWR1ZHY3bTA/view" TargetMode="External"/><Relationship Id="rId9" Type="http://schemas.openxmlformats.org/officeDocument/2006/relationships/hyperlink" Target="http://www.nuclearbusiness-platform.com/asia/speaker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Blee</dc:creator>
  <cp:keywords/>
  <dc:description/>
  <cp:lastModifiedBy>Caleb Ward</cp:lastModifiedBy>
  <cp:revision>3</cp:revision>
  <cp:lastPrinted>2017-03-02T16:29:00Z</cp:lastPrinted>
  <dcterms:created xsi:type="dcterms:W3CDTF">2017-03-02T16:29:00Z</dcterms:created>
  <dcterms:modified xsi:type="dcterms:W3CDTF">2017-03-02T17:01:00Z</dcterms:modified>
</cp:coreProperties>
</file>